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2C" w:rsidRDefault="0030306B">
      <w:pPr>
        <w:jc w:val="center"/>
        <w:rPr>
          <w:rStyle w:val="markedcontent0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Муниципальное бюджетное общеобразовательное учреждение   </w:t>
      </w:r>
      <w:r w:rsidR="002C4ADC">
        <w:rPr>
          <w:rFonts w:ascii="Times New Roman" w:hAnsi="Times New Roman"/>
          <w:sz w:val="28"/>
        </w:rPr>
        <w:t xml:space="preserve">                           </w:t>
      </w:r>
      <w:proofErr w:type="gramStart"/>
      <w:r w:rsidR="002C4ADC">
        <w:rPr>
          <w:rFonts w:ascii="Times New Roman" w:hAnsi="Times New Roman"/>
          <w:sz w:val="28"/>
        </w:rPr>
        <w:t xml:space="preserve">   «</w:t>
      </w:r>
      <w:proofErr w:type="gramEnd"/>
      <w:r>
        <w:rPr>
          <w:rFonts w:ascii="Times New Roman" w:hAnsi="Times New Roman"/>
          <w:sz w:val="28"/>
        </w:rPr>
        <w:t xml:space="preserve">Александровская основная общеобразовательная школа </w:t>
      </w:r>
      <w:r>
        <w:rPr>
          <w:rStyle w:val="markedcontent0"/>
          <w:rFonts w:ascii="Times New Roman" w:hAnsi="Times New Roman"/>
          <w:sz w:val="28"/>
        </w:rPr>
        <w:t>имени Героя Советского Союза Александра Афанасьевича</w:t>
      </w:r>
      <w:r w:rsidRPr="00780D6C">
        <w:rPr>
          <w:rStyle w:val="markedcontent0"/>
          <w:rFonts w:ascii="Times New Roman" w:hAnsi="Times New Roman"/>
          <w:sz w:val="28"/>
        </w:rPr>
        <w:t xml:space="preserve"> </w:t>
      </w:r>
      <w:r>
        <w:rPr>
          <w:rStyle w:val="markedcontent0"/>
          <w:rFonts w:ascii="Times New Roman" w:hAnsi="Times New Roman"/>
          <w:sz w:val="28"/>
        </w:rPr>
        <w:t xml:space="preserve">Казакова» </w:t>
      </w:r>
    </w:p>
    <w:p w:rsidR="00642642" w:rsidRDefault="0030306B">
      <w:pPr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Сармановского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Татарстан</w:t>
      </w: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tbl>
      <w:tblPr>
        <w:tblStyle w:val="af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42642"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642642" w:rsidRDefault="00642642">
            <w:pPr>
              <w:rPr>
                <w:rFonts w:ascii="Times New Roman" w:hAnsi="Times New Roman"/>
                <w:sz w:val="24"/>
              </w:rPr>
            </w:pPr>
          </w:p>
          <w:p w:rsidR="00642642" w:rsidRDefault="00303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РАССМОТРЕНО</w:t>
            </w:r>
          </w:p>
          <w:p w:rsidR="00642642" w:rsidRDefault="00303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педагогическом совете</w:t>
            </w:r>
          </w:p>
          <w:p w:rsidR="00642642" w:rsidRDefault="00303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№7</w:t>
            </w:r>
          </w:p>
          <w:p w:rsidR="00642642" w:rsidRDefault="0075472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27.05.2025</w:t>
            </w:r>
            <w:r w:rsidR="0030306B">
              <w:rPr>
                <w:rFonts w:ascii="Times New Roman" w:hAnsi="Times New Roman"/>
                <w:sz w:val="24"/>
              </w:rPr>
              <w:t>”</w:t>
            </w:r>
          </w:p>
          <w:p w:rsidR="00642642" w:rsidRDefault="00642642">
            <w:pPr>
              <w:rPr>
                <w:rFonts w:ascii="Times New Roman" w:hAnsi="Times New Roman"/>
                <w:sz w:val="24"/>
              </w:rPr>
            </w:pPr>
          </w:p>
          <w:p w:rsidR="00642642" w:rsidRDefault="0064264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42642" w:rsidRDefault="006426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642642" w:rsidRDefault="00642642">
            <w:pPr>
              <w:rPr>
                <w:rFonts w:ascii="Times New Roman" w:hAnsi="Times New Roman"/>
                <w:sz w:val="24"/>
              </w:rPr>
            </w:pPr>
          </w:p>
          <w:p w:rsidR="00642642" w:rsidRDefault="00303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УТВЕРЖДЕНО</w:t>
            </w:r>
          </w:p>
          <w:p w:rsidR="00642642" w:rsidRDefault="00303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642642" w:rsidRDefault="00303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</w:t>
            </w:r>
          </w:p>
          <w:p w:rsidR="00642642" w:rsidRDefault="0030306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Фазлиева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Г.Д.</w:t>
            </w:r>
          </w:p>
          <w:p w:rsidR="00642642" w:rsidRDefault="0075472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27.05.2025 г.</w:t>
            </w:r>
          </w:p>
          <w:p w:rsidR="00642642" w:rsidRDefault="00642642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42642" w:rsidRDefault="00642642">
      <w:pPr>
        <w:jc w:val="center"/>
        <w:rPr>
          <w:rFonts w:ascii="Times New Roman" w:hAnsi="Times New Roman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30306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УЧЕБНЫЙ ПЛАН</w:t>
      </w:r>
    </w:p>
    <w:p w:rsidR="00642642" w:rsidRDefault="0030306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начального общего образования</w:t>
      </w:r>
    </w:p>
    <w:p w:rsidR="00642642" w:rsidRDefault="0075472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2025 – 2026</w:t>
      </w:r>
      <w:r w:rsidR="0030306B">
        <w:rPr>
          <w:rFonts w:ascii="Times New Roman" w:hAnsi="Times New Roman"/>
          <w:sz w:val="28"/>
        </w:rPr>
        <w:t xml:space="preserve"> учебный год</w:t>
      </w: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642642">
      <w:pPr>
        <w:jc w:val="center"/>
        <w:rPr>
          <w:rFonts w:ascii="Times New Roman" w:hAnsi="Times New Roman"/>
          <w:sz w:val="28"/>
        </w:rPr>
      </w:pPr>
    </w:p>
    <w:p w:rsidR="00642642" w:rsidRDefault="0030306B">
      <w:pPr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Сармановский</w:t>
      </w:r>
      <w:proofErr w:type="spellEnd"/>
      <w:r>
        <w:rPr>
          <w:rFonts w:ascii="Times New Roman" w:hAnsi="Times New Roman"/>
          <w:sz w:val="28"/>
        </w:rPr>
        <w:t xml:space="preserve"> муниципальный район, Респу</w:t>
      </w:r>
      <w:r w:rsidR="00754723">
        <w:rPr>
          <w:rFonts w:ascii="Times New Roman" w:hAnsi="Times New Roman"/>
          <w:sz w:val="28"/>
        </w:rPr>
        <w:t>блика Татарстан (Татарстан) 2025</w:t>
      </w:r>
    </w:p>
    <w:p w:rsidR="00642642" w:rsidRDefault="0030306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8"/>
        </w:rPr>
        <w:lastRenderedPageBreak/>
        <w:t>ПОЯСНИТЕЛЬНАЯ ЗАПИСКА</w:t>
      </w:r>
    </w:p>
    <w:p w:rsidR="00642642" w:rsidRDefault="00642642">
      <w:pPr>
        <w:spacing w:line="276" w:lineRule="auto"/>
        <w:jc w:val="center"/>
        <w:rPr>
          <w:rFonts w:ascii="Times New Roman" w:hAnsi="Times New Roman"/>
          <w:sz w:val="28"/>
        </w:rPr>
      </w:pPr>
    </w:p>
    <w:p w:rsidR="00642642" w:rsidRDefault="0030306B">
      <w:pPr>
        <w:spacing w:line="276" w:lineRule="auto"/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Учебный план начального общего образования </w:t>
      </w:r>
      <w:r>
        <w:rPr>
          <w:rFonts w:ascii="Times New Roman" w:hAnsi="Times New Roman"/>
          <w:sz w:val="28"/>
        </w:rPr>
        <w:t xml:space="preserve">Муниципального бюджетного общеобразовательного учреждения «Александровская основная общеобразовательная школа имени Героя Советского Союза Александра Афанасьевича Казакова» </w:t>
      </w:r>
      <w:proofErr w:type="spellStart"/>
      <w:r>
        <w:rPr>
          <w:rStyle w:val="markedcontent0"/>
          <w:rFonts w:ascii="Times New Roman" w:hAnsi="Times New Roman"/>
          <w:sz w:val="28"/>
        </w:rPr>
        <w:t>Сармановского</w:t>
      </w:r>
      <w:proofErr w:type="spellEnd"/>
      <w:r>
        <w:rPr>
          <w:rStyle w:val="markedcontent0"/>
          <w:rFonts w:ascii="Times New Roman" w:hAnsi="Times New Roman"/>
          <w:sz w:val="28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8"/>
        </w:rPr>
        <w:t xml:space="preserve"> </w:t>
      </w:r>
      <w:r>
        <w:rPr>
          <w:rStyle w:val="markedcontent0"/>
          <w:rFonts w:ascii="Times New Roman" w:hAnsi="Times New Roman"/>
          <w:sz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Учебный план является частью образовательной программы </w:t>
      </w:r>
      <w:r>
        <w:rPr>
          <w:rFonts w:ascii="Times New Roman" w:hAnsi="Times New Roman"/>
          <w:sz w:val="28"/>
        </w:rPr>
        <w:t xml:space="preserve">Муниципального бюджетного общеобразовательного учреждения «Александровская основная общеобразовательная школа имени Героя Советского Союза Александра Афанасьевича Казакова» </w:t>
      </w:r>
      <w:proofErr w:type="spellStart"/>
      <w:r>
        <w:rPr>
          <w:rFonts w:ascii="Times New Roman" w:hAnsi="Times New Roman"/>
          <w:sz w:val="28"/>
        </w:rPr>
        <w:t>Сармановского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Татарстан</w:t>
      </w:r>
      <w:r>
        <w:rPr>
          <w:rStyle w:val="markedcontent0"/>
          <w:rFonts w:ascii="Times New Roman" w:hAnsi="Times New Roman"/>
          <w:sz w:val="28"/>
        </w:rPr>
        <w:t>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42642" w:rsidRDefault="0030306B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Учебный год в Муниципальное бюджетное общеобразовательное учреждени</w:t>
      </w:r>
      <w:r w:rsidR="00FF702C">
        <w:rPr>
          <w:rStyle w:val="markedcontent0"/>
          <w:rFonts w:ascii="Times New Roman" w:hAnsi="Times New Roman"/>
          <w:sz w:val="28"/>
        </w:rPr>
        <w:t>и</w:t>
      </w:r>
      <w:r>
        <w:rPr>
          <w:rStyle w:val="markedcontent0"/>
          <w:rFonts w:ascii="Times New Roman" w:hAnsi="Times New Roman"/>
          <w:sz w:val="28"/>
        </w:rPr>
        <w:t xml:space="preserve"> «Александровская основная общеобразовательная школа </w:t>
      </w:r>
      <w:r>
        <w:rPr>
          <w:rFonts w:ascii="Times New Roman" w:hAnsi="Times New Roman"/>
          <w:sz w:val="28"/>
        </w:rPr>
        <w:t xml:space="preserve">имени Героя Советского Союза Александра Афанасьевича Казакова» </w:t>
      </w:r>
      <w:proofErr w:type="spellStart"/>
      <w:r>
        <w:rPr>
          <w:rStyle w:val="markedcontent0"/>
          <w:rFonts w:ascii="Times New Roman" w:hAnsi="Times New Roman"/>
          <w:sz w:val="28"/>
        </w:rPr>
        <w:t>Сармановского</w:t>
      </w:r>
      <w:proofErr w:type="spellEnd"/>
      <w:r>
        <w:rPr>
          <w:rStyle w:val="markedcontent0"/>
          <w:rFonts w:ascii="Times New Roman" w:hAnsi="Times New Roman"/>
          <w:sz w:val="28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8"/>
        </w:rPr>
        <w:t xml:space="preserve"> </w:t>
      </w:r>
      <w:r>
        <w:rPr>
          <w:rStyle w:val="markedcontent0"/>
          <w:rFonts w:ascii="Times New Roman" w:hAnsi="Times New Roman"/>
          <w:sz w:val="28"/>
        </w:rPr>
        <w:t xml:space="preserve">начинается </w:t>
      </w:r>
      <w:r w:rsidR="00754723">
        <w:rPr>
          <w:rFonts w:ascii="Times New Roman" w:hAnsi="Times New Roman"/>
          <w:sz w:val="28"/>
        </w:rPr>
        <w:t>01.09.2025</w:t>
      </w:r>
      <w:r>
        <w:rPr>
          <w:rFonts w:ascii="Times New Roman" w:hAnsi="Times New Roman"/>
          <w:sz w:val="28"/>
        </w:rPr>
        <w:t xml:space="preserve"> </w:t>
      </w:r>
      <w:r>
        <w:rPr>
          <w:rStyle w:val="markedcontent0"/>
          <w:rFonts w:ascii="Times New Roman" w:hAnsi="Times New Roman"/>
          <w:sz w:val="28"/>
        </w:rPr>
        <w:t xml:space="preserve">и заканчивается </w:t>
      </w:r>
      <w:r w:rsidR="00754723">
        <w:rPr>
          <w:rFonts w:ascii="Times New Roman" w:hAnsi="Times New Roman"/>
          <w:sz w:val="28"/>
        </w:rPr>
        <w:t>25.05.2026</w:t>
      </w:r>
      <w:r>
        <w:rPr>
          <w:rFonts w:ascii="Times New Roman" w:hAnsi="Times New Roman"/>
          <w:sz w:val="28"/>
        </w:rPr>
        <w:t xml:space="preserve">. </w:t>
      </w:r>
    </w:p>
    <w:p w:rsidR="00642642" w:rsidRDefault="0030306B">
      <w:pPr>
        <w:spacing w:line="276" w:lineRule="auto"/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642642" w:rsidRDefault="0030306B">
      <w:pPr>
        <w:spacing w:line="276" w:lineRule="auto"/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Максимальный объем аудиторной нагрузки обучающихся в неделю </w:t>
      </w:r>
      <w:proofErr w:type="gramStart"/>
      <w:r w:rsidR="008A776D">
        <w:rPr>
          <w:rStyle w:val="markedcontent0"/>
          <w:rFonts w:ascii="Times New Roman" w:hAnsi="Times New Roman"/>
          <w:sz w:val="28"/>
        </w:rPr>
        <w:t>составляет  в</w:t>
      </w:r>
      <w:proofErr w:type="gramEnd"/>
      <w:r w:rsidR="008A776D">
        <w:rPr>
          <w:rStyle w:val="markedcontent0"/>
          <w:rFonts w:ascii="Times New Roman" w:hAnsi="Times New Roman"/>
          <w:sz w:val="28"/>
        </w:rPr>
        <w:t xml:space="preserve"> 1 классе - 20</w:t>
      </w:r>
      <w:r>
        <w:rPr>
          <w:rStyle w:val="markedcontent0"/>
          <w:rFonts w:ascii="Times New Roman" w:hAnsi="Times New Roman"/>
          <w:sz w:val="28"/>
        </w:rPr>
        <w:t xml:space="preserve"> час</w:t>
      </w:r>
      <w:r w:rsidR="008A776D">
        <w:rPr>
          <w:rStyle w:val="markedcontent0"/>
          <w:rFonts w:ascii="Times New Roman" w:hAnsi="Times New Roman"/>
          <w:sz w:val="28"/>
        </w:rPr>
        <w:t>ов</w:t>
      </w:r>
      <w:r>
        <w:rPr>
          <w:rStyle w:val="markedcontent0"/>
          <w:rFonts w:ascii="Times New Roman" w:hAnsi="Times New Roman"/>
          <w:sz w:val="28"/>
        </w:rPr>
        <w:t>, во 2 – 4 классах – 26 часов .</w:t>
      </w:r>
    </w:p>
    <w:p w:rsidR="00642642" w:rsidRDefault="0030306B">
      <w:pPr>
        <w:spacing w:line="276" w:lineRule="auto"/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642642" w:rsidRDefault="0030306B">
      <w:pPr>
        <w:pStyle w:val="a8"/>
        <w:numPr>
          <w:ilvl w:val="0"/>
          <w:numId w:val="1"/>
        </w:numPr>
        <w:spacing w:line="276" w:lineRule="auto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lastRenderedPageBreak/>
        <w:t>для обучающихся 1-х классов - не превышает 4 уроков и один раз в неделю -5 уроков.</w:t>
      </w:r>
    </w:p>
    <w:p w:rsidR="00642642" w:rsidRDefault="0030306B">
      <w:pPr>
        <w:pStyle w:val="a8"/>
        <w:numPr>
          <w:ilvl w:val="0"/>
          <w:numId w:val="1"/>
        </w:numPr>
        <w:spacing w:line="276" w:lineRule="auto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для обучающихся 2-4 классов - не более 5 уроков.</w:t>
      </w:r>
    </w:p>
    <w:p w:rsidR="00642642" w:rsidRDefault="0030306B">
      <w:pPr>
        <w:spacing w:line="276" w:lineRule="auto"/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642642" w:rsidRDefault="0030306B">
      <w:pPr>
        <w:spacing w:line="276" w:lineRule="auto"/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="Times New Roman" w:hAnsi="Times New Roman"/>
          <w:sz w:val="28"/>
        </w:rPr>
        <w:t>45</w:t>
      </w:r>
      <w:r>
        <w:rPr>
          <w:rStyle w:val="markedcontent0"/>
          <w:rFonts w:ascii="Times New Roman" w:hAnsi="Times New Roman"/>
          <w:sz w:val="28"/>
        </w:rPr>
        <w:t xml:space="preserve"> минут, за исключением 1 класса.</w:t>
      </w:r>
    </w:p>
    <w:p w:rsidR="00642642" w:rsidRDefault="0030306B">
      <w:pPr>
        <w:spacing w:line="276" w:lineRule="auto"/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Обучение в 1-м классе осуществляется с соблюдением следующих дополнительных требований: </w:t>
      </w:r>
    </w:p>
    <w:p w:rsidR="00642642" w:rsidRDefault="0030306B">
      <w:pPr>
        <w:pStyle w:val="a8"/>
        <w:numPr>
          <w:ilvl w:val="0"/>
          <w:numId w:val="2"/>
        </w:numPr>
        <w:spacing w:line="276" w:lineRule="auto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учебные занятия проводятся по 5-дневной учебной неделе и только в первую смену;</w:t>
      </w:r>
    </w:p>
    <w:p w:rsidR="00642642" w:rsidRDefault="0030306B">
      <w:pPr>
        <w:pStyle w:val="a8"/>
        <w:numPr>
          <w:ilvl w:val="0"/>
          <w:numId w:val="2"/>
        </w:numPr>
        <w:spacing w:line="276" w:lineRule="auto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каждый).</w:t>
      </w:r>
    </w:p>
    <w:p w:rsidR="00642642" w:rsidRDefault="0030306B">
      <w:pPr>
        <w:pStyle w:val="a8"/>
        <w:numPr>
          <w:ilvl w:val="0"/>
          <w:numId w:val="2"/>
        </w:numPr>
        <w:spacing w:line="276" w:lineRule="auto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Продолжительность выполнения домашних заданий составляет во 2-3 классах - 1,5 ч., в 4 классах - 2 ч.</w:t>
      </w:r>
    </w:p>
    <w:p w:rsidR="00642642" w:rsidRDefault="0030306B">
      <w:pPr>
        <w:spacing w:line="276" w:lineRule="auto"/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Учебные занятия для учащихся 2-4 классов проводятся по 6-и дневной учебной неделе.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>
        <w:rPr>
          <w:rStyle w:val="markedcontent0"/>
          <w:rFonts w:ascii="Times New Roman" w:hAnsi="Times New Roman"/>
          <w:sz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42642" w:rsidRDefault="00FF702C">
      <w:pPr>
        <w:ind w:firstLine="567"/>
        <w:rPr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В МБОУ </w:t>
      </w:r>
      <w:r w:rsidR="0030306B">
        <w:rPr>
          <w:rStyle w:val="markedcontent0"/>
          <w:rFonts w:ascii="Times New Roman" w:hAnsi="Times New Roman"/>
          <w:sz w:val="28"/>
        </w:rPr>
        <w:t>«Александровская основная общеобразовательная школа им.</w:t>
      </w:r>
      <w:r w:rsidR="008A776D">
        <w:rPr>
          <w:rStyle w:val="markedcontent0"/>
          <w:rFonts w:ascii="Times New Roman" w:hAnsi="Times New Roman"/>
          <w:sz w:val="28"/>
        </w:rPr>
        <w:t xml:space="preserve"> </w:t>
      </w:r>
      <w:r w:rsidR="0030306B">
        <w:rPr>
          <w:rStyle w:val="markedcontent0"/>
          <w:rFonts w:ascii="Times New Roman" w:hAnsi="Times New Roman"/>
          <w:sz w:val="28"/>
        </w:rPr>
        <w:t>Героя Советского Союза А.А.</w:t>
      </w:r>
      <w:r w:rsidR="008A776D">
        <w:rPr>
          <w:rStyle w:val="markedcontent0"/>
          <w:rFonts w:ascii="Times New Roman" w:hAnsi="Times New Roman"/>
          <w:sz w:val="28"/>
        </w:rPr>
        <w:t xml:space="preserve"> </w:t>
      </w:r>
      <w:r w:rsidR="0030306B">
        <w:rPr>
          <w:rStyle w:val="markedcontent0"/>
          <w:rFonts w:ascii="Times New Roman" w:hAnsi="Times New Roman"/>
          <w:sz w:val="28"/>
        </w:rPr>
        <w:t xml:space="preserve">Казакова» </w:t>
      </w:r>
      <w:proofErr w:type="spellStart"/>
      <w:r w:rsidR="0030306B">
        <w:rPr>
          <w:rStyle w:val="markedcontent0"/>
          <w:rFonts w:ascii="Times New Roman" w:hAnsi="Times New Roman"/>
          <w:sz w:val="28"/>
        </w:rPr>
        <w:t>Сармановского</w:t>
      </w:r>
      <w:proofErr w:type="spellEnd"/>
      <w:r w:rsidR="0030306B">
        <w:rPr>
          <w:rStyle w:val="markedcontent0"/>
          <w:rFonts w:ascii="Times New Roman" w:hAnsi="Times New Roman"/>
          <w:sz w:val="28"/>
        </w:rPr>
        <w:t xml:space="preserve"> муниципального района Республики </w:t>
      </w:r>
      <w:proofErr w:type="gramStart"/>
      <w:r w:rsidR="0030306B">
        <w:rPr>
          <w:rStyle w:val="markedcontent0"/>
          <w:rFonts w:ascii="Times New Roman" w:hAnsi="Times New Roman"/>
          <w:sz w:val="28"/>
        </w:rPr>
        <w:t>Татарстан</w:t>
      </w:r>
      <w:r w:rsidR="0030306B">
        <w:rPr>
          <w:rFonts w:ascii="Times New Roman" w:hAnsi="Times New Roman"/>
          <w:sz w:val="28"/>
        </w:rPr>
        <w:t xml:space="preserve">  </w:t>
      </w:r>
      <w:r w:rsidR="0030306B">
        <w:rPr>
          <w:rStyle w:val="markedcontent0"/>
          <w:rFonts w:ascii="Times New Roman" w:hAnsi="Times New Roman"/>
          <w:sz w:val="28"/>
        </w:rPr>
        <w:t>языком</w:t>
      </w:r>
      <w:proofErr w:type="gramEnd"/>
      <w:r w:rsidR="0030306B">
        <w:rPr>
          <w:rStyle w:val="markedcontent0"/>
          <w:rFonts w:ascii="Times New Roman" w:hAnsi="Times New Roman"/>
          <w:sz w:val="28"/>
        </w:rPr>
        <w:t xml:space="preserve"> обучения является </w:t>
      </w:r>
      <w:r w:rsidR="0030306B">
        <w:rPr>
          <w:rFonts w:ascii="Times New Roman" w:hAnsi="Times New Roman"/>
          <w:sz w:val="28"/>
        </w:rPr>
        <w:t>русский язык.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При изучении предметов родной (татарский) язык, родная (тат</w:t>
      </w:r>
      <w:r w:rsidR="004A6567">
        <w:rPr>
          <w:rStyle w:val="markedcontent0"/>
          <w:rFonts w:ascii="Times New Roman" w:hAnsi="Times New Roman"/>
          <w:sz w:val="28"/>
        </w:rPr>
        <w:t>арская) литература</w:t>
      </w:r>
      <w:r w:rsidR="002C4ADC">
        <w:rPr>
          <w:rStyle w:val="markedcontent0"/>
          <w:rFonts w:ascii="Times New Roman" w:hAnsi="Times New Roman"/>
          <w:sz w:val="28"/>
        </w:rPr>
        <w:t xml:space="preserve">, государственный (татарский) </w:t>
      </w:r>
      <w:r>
        <w:rPr>
          <w:rStyle w:val="markedcontent0"/>
          <w:rFonts w:ascii="Times New Roman" w:hAnsi="Times New Roman"/>
          <w:sz w:val="28"/>
        </w:rPr>
        <w:t>язык Республики Татарстан</w:t>
      </w:r>
      <w:r>
        <w:rPr>
          <w:rStyle w:val="markedcontent0"/>
          <w:rFonts w:ascii="Times New Roman" w:hAnsi="Times New Roman"/>
        </w:rPr>
        <w:t xml:space="preserve"> </w:t>
      </w:r>
      <w:r>
        <w:rPr>
          <w:rStyle w:val="markedcontent0"/>
          <w:rFonts w:ascii="Times New Roman" w:hAnsi="Times New Roman"/>
          <w:sz w:val="28"/>
        </w:rPr>
        <w:t>осуществляется деление учащихся на подгруппы.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Промежуточная аттестация – процедура, проводимая с целью оценки качества освоения</w:t>
      </w:r>
      <w:r w:rsidR="00815380">
        <w:rPr>
          <w:rStyle w:val="markedcontent0"/>
          <w:rFonts w:ascii="Times New Roman" w:hAnsi="Times New Roman"/>
          <w:sz w:val="28"/>
        </w:rPr>
        <w:t xml:space="preserve"> обучающимися части содержания </w:t>
      </w:r>
      <w:r>
        <w:rPr>
          <w:rStyle w:val="markedcontent0"/>
          <w:rFonts w:ascii="Times New Roman" w:hAnsi="Times New Roman"/>
          <w:sz w:val="28"/>
        </w:rPr>
        <w:t>или всего объема учебной дис</w:t>
      </w:r>
      <w:r w:rsidR="00815380">
        <w:rPr>
          <w:rStyle w:val="markedcontent0"/>
          <w:rFonts w:ascii="Times New Roman" w:hAnsi="Times New Roman"/>
          <w:sz w:val="28"/>
        </w:rPr>
        <w:t>циплины за учебный год.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Промежуточная аттестация обучающихся осуществляется в соответствии с календарным учебным графиком.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отметочными.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Пр</w:t>
      </w:r>
      <w:r w:rsidR="002C4ADC">
        <w:rPr>
          <w:rStyle w:val="markedcontent0"/>
          <w:rFonts w:ascii="Times New Roman" w:hAnsi="Times New Roman"/>
          <w:sz w:val="28"/>
        </w:rPr>
        <w:t>омежуточная аттестация за 2 недели до окончания учебы</w:t>
      </w:r>
      <w:r>
        <w:rPr>
          <w:rStyle w:val="markedcontent0"/>
          <w:rFonts w:ascii="Times New Roman" w:hAnsi="Times New Roman"/>
          <w:sz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0"/>
          <w:rFonts w:ascii="Times New Roman" w:hAnsi="Times New Roman"/>
          <w:sz w:val="28"/>
        </w:rPr>
        <w:br/>
        <w:t>текущего контроля успеваемости и промежуточной аттестации обучающихся МБОУ «Александровская основная общеобразовательная школа им. Героя</w:t>
      </w:r>
      <w:r w:rsidR="002C4ADC">
        <w:rPr>
          <w:rStyle w:val="markedcontent0"/>
          <w:rFonts w:ascii="Times New Roman" w:hAnsi="Times New Roman"/>
          <w:sz w:val="28"/>
        </w:rPr>
        <w:t xml:space="preserve"> Советского Союза </w:t>
      </w:r>
      <w:proofErr w:type="spellStart"/>
      <w:r w:rsidR="002C4ADC">
        <w:rPr>
          <w:rStyle w:val="markedcontent0"/>
          <w:rFonts w:ascii="Times New Roman" w:hAnsi="Times New Roman"/>
          <w:sz w:val="28"/>
        </w:rPr>
        <w:t>А.А.Казакова</w:t>
      </w:r>
      <w:proofErr w:type="spellEnd"/>
      <w:r w:rsidR="002C4ADC">
        <w:rPr>
          <w:rStyle w:val="markedcontent0"/>
          <w:rFonts w:ascii="Times New Roman" w:hAnsi="Times New Roman"/>
          <w:sz w:val="28"/>
        </w:rPr>
        <w:t xml:space="preserve">» </w:t>
      </w:r>
      <w:proofErr w:type="spellStart"/>
      <w:r>
        <w:rPr>
          <w:rStyle w:val="markedcontent0"/>
          <w:rFonts w:ascii="Times New Roman" w:hAnsi="Times New Roman"/>
          <w:sz w:val="28"/>
        </w:rPr>
        <w:t>Сармановского</w:t>
      </w:r>
      <w:proofErr w:type="spellEnd"/>
      <w:r>
        <w:rPr>
          <w:rStyle w:val="markedcontent0"/>
          <w:rFonts w:ascii="Times New Roman" w:hAnsi="Times New Roman"/>
          <w:sz w:val="28"/>
        </w:rPr>
        <w:t xml:space="preserve"> муниципального района Республики Татарстан. 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0"/>
          <w:rFonts w:ascii="Times New Roman" w:hAnsi="Times New Roman"/>
          <w:sz w:val="28"/>
        </w:rPr>
        <w:t>критериальной</w:t>
      </w:r>
      <w:proofErr w:type="spellEnd"/>
      <w:r>
        <w:rPr>
          <w:rStyle w:val="markedcontent0"/>
          <w:rFonts w:ascii="Times New Roman" w:hAnsi="Times New Roman"/>
          <w:sz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642642" w:rsidRDefault="0030306B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642642" w:rsidRDefault="0030306B">
      <w:pPr>
        <w:ind w:firstLine="567"/>
        <w:jc w:val="both"/>
        <w:rPr>
          <w:rStyle w:val="markedcontent0"/>
          <w:sz w:val="28"/>
        </w:rPr>
      </w:pPr>
      <w:r>
        <w:rPr>
          <w:rStyle w:val="markedcontent0"/>
          <w:sz w:val="28"/>
        </w:rPr>
        <w:t>УЧЕБНЫЙ ПЛАН</w:t>
      </w:r>
    </w:p>
    <w:p w:rsidR="00642642" w:rsidRDefault="00642642"/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401"/>
        <w:gridCol w:w="2664"/>
        <w:gridCol w:w="1147"/>
        <w:gridCol w:w="1080"/>
        <w:gridCol w:w="1056"/>
        <w:gridCol w:w="1176"/>
      </w:tblGrid>
      <w:tr w:rsidR="00642642">
        <w:tc>
          <w:tcPr>
            <w:tcW w:w="2401" w:type="dxa"/>
            <w:vMerge w:val="restart"/>
            <w:shd w:val="clear" w:color="auto" w:fill="D9D9D9"/>
          </w:tcPr>
          <w:p w:rsidR="00642642" w:rsidRDefault="0030306B">
            <w:r>
              <w:rPr>
                <w:b/>
              </w:rPr>
              <w:t>Предметная область</w:t>
            </w:r>
          </w:p>
        </w:tc>
        <w:tc>
          <w:tcPr>
            <w:tcW w:w="2664" w:type="dxa"/>
            <w:vMerge w:val="restart"/>
            <w:shd w:val="clear" w:color="auto" w:fill="D9D9D9"/>
          </w:tcPr>
          <w:p w:rsidR="00642642" w:rsidRDefault="0030306B">
            <w:r>
              <w:rPr>
                <w:b/>
              </w:rPr>
              <w:t>Учебный предмет/курс</w:t>
            </w:r>
          </w:p>
        </w:tc>
        <w:tc>
          <w:tcPr>
            <w:tcW w:w="4459" w:type="dxa"/>
            <w:gridSpan w:val="4"/>
            <w:shd w:val="clear" w:color="auto" w:fill="D9D9D9"/>
          </w:tcPr>
          <w:p w:rsidR="00642642" w:rsidRDefault="0030306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42642">
        <w:tc>
          <w:tcPr>
            <w:tcW w:w="2401" w:type="dxa"/>
            <w:vMerge/>
            <w:shd w:val="clear" w:color="auto" w:fill="D9D9D9"/>
          </w:tcPr>
          <w:p w:rsidR="00642642" w:rsidRDefault="00642642"/>
        </w:tc>
        <w:tc>
          <w:tcPr>
            <w:tcW w:w="2664" w:type="dxa"/>
            <w:vMerge/>
            <w:shd w:val="clear" w:color="auto" w:fill="D9D9D9"/>
          </w:tcPr>
          <w:p w:rsidR="00642642" w:rsidRDefault="00642642"/>
        </w:tc>
        <w:tc>
          <w:tcPr>
            <w:tcW w:w="1147" w:type="dxa"/>
            <w:shd w:val="clear" w:color="auto" w:fill="D9D9D9"/>
          </w:tcPr>
          <w:p w:rsidR="00642642" w:rsidRDefault="0030306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80" w:type="dxa"/>
            <w:shd w:val="clear" w:color="auto" w:fill="D9D9D9"/>
          </w:tcPr>
          <w:p w:rsidR="00642642" w:rsidRDefault="0030306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056" w:type="dxa"/>
            <w:shd w:val="clear" w:color="auto" w:fill="D9D9D9"/>
          </w:tcPr>
          <w:p w:rsidR="00642642" w:rsidRDefault="0030306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176" w:type="dxa"/>
            <w:shd w:val="clear" w:color="auto" w:fill="D9D9D9"/>
          </w:tcPr>
          <w:p w:rsidR="00642642" w:rsidRDefault="0030306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42642">
        <w:tc>
          <w:tcPr>
            <w:tcW w:w="9524" w:type="dxa"/>
            <w:gridSpan w:val="6"/>
            <w:shd w:val="clear" w:color="auto" w:fill="FFFFB3"/>
          </w:tcPr>
          <w:p w:rsidR="00642642" w:rsidRDefault="0030306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42642">
        <w:tc>
          <w:tcPr>
            <w:tcW w:w="2401" w:type="dxa"/>
            <w:vMerge w:val="restart"/>
          </w:tcPr>
          <w:p w:rsidR="00642642" w:rsidRDefault="0030306B">
            <w:r>
              <w:t>Русский язык и литературное чтение</w:t>
            </w:r>
          </w:p>
        </w:tc>
        <w:tc>
          <w:tcPr>
            <w:tcW w:w="2664" w:type="dxa"/>
          </w:tcPr>
          <w:p w:rsidR="00642642" w:rsidRDefault="0030306B">
            <w:r>
              <w:t>Русский язык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5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5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5</w:t>
            </w:r>
          </w:p>
        </w:tc>
      </w:tr>
      <w:tr w:rsidR="00642642">
        <w:tc>
          <w:tcPr>
            <w:tcW w:w="2401" w:type="dxa"/>
            <w:vMerge/>
          </w:tcPr>
          <w:p w:rsidR="00642642" w:rsidRDefault="00642642"/>
        </w:tc>
        <w:tc>
          <w:tcPr>
            <w:tcW w:w="2664" w:type="dxa"/>
          </w:tcPr>
          <w:p w:rsidR="00642642" w:rsidRDefault="0030306B">
            <w:r>
              <w:t>Литературное чтение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3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3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3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3</w:t>
            </w:r>
          </w:p>
        </w:tc>
      </w:tr>
      <w:tr w:rsidR="00642642">
        <w:tc>
          <w:tcPr>
            <w:tcW w:w="2401" w:type="dxa"/>
            <w:vMerge w:val="restart"/>
          </w:tcPr>
          <w:p w:rsidR="00642642" w:rsidRDefault="0030306B">
            <w:r>
              <w:t>Родной язык и литературное чтение на родном языке</w:t>
            </w:r>
          </w:p>
        </w:tc>
        <w:tc>
          <w:tcPr>
            <w:tcW w:w="2664" w:type="dxa"/>
          </w:tcPr>
          <w:p w:rsidR="00642642" w:rsidRDefault="0030306B" w:rsidP="00FD5016">
            <w:r>
              <w:t xml:space="preserve">Родной </w:t>
            </w:r>
            <w:r w:rsidR="00FD5016">
              <w:t xml:space="preserve">(татарский) </w:t>
            </w:r>
            <w:r>
              <w:t xml:space="preserve">язык 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2</w:t>
            </w:r>
          </w:p>
        </w:tc>
      </w:tr>
      <w:tr w:rsidR="00642642">
        <w:tc>
          <w:tcPr>
            <w:tcW w:w="2401" w:type="dxa"/>
            <w:vMerge/>
          </w:tcPr>
          <w:p w:rsidR="00642642" w:rsidRDefault="00642642"/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642" w:rsidRDefault="0030306B">
            <w:r>
              <w:t>Литературное чтение на родном (татарском)языке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</w:tr>
      <w:tr w:rsidR="00642642">
        <w:tc>
          <w:tcPr>
            <w:tcW w:w="2401" w:type="dxa"/>
            <w:vMerge/>
          </w:tcPr>
          <w:p w:rsidR="00642642" w:rsidRDefault="00642642"/>
        </w:tc>
        <w:tc>
          <w:tcPr>
            <w:tcW w:w="2664" w:type="dxa"/>
          </w:tcPr>
          <w:p w:rsidR="00642642" w:rsidRDefault="0030306B">
            <w:r>
              <w:t>Государственный</w:t>
            </w:r>
            <w:r w:rsidR="00FD5016">
              <w:t xml:space="preserve"> (татарский)</w:t>
            </w:r>
            <w:r>
              <w:t xml:space="preserve"> язык Республики Татарстан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3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3</w:t>
            </w:r>
          </w:p>
        </w:tc>
        <w:tc>
          <w:tcPr>
            <w:tcW w:w="1176" w:type="dxa"/>
          </w:tcPr>
          <w:p w:rsidR="00642642" w:rsidRDefault="00FD5016">
            <w:pPr>
              <w:jc w:val="center"/>
            </w:pPr>
            <w:r>
              <w:t>3</w:t>
            </w:r>
          </w:p>
        </w:tc>
      </w:tr>
      <w:tr w:rsidR="00642642">
        <w:tc>
          <w:tcPr>
            <w:tcW w:w="2401" w:type="dxa"/>
          </w:tcPr>
          <w:p w:rsidR="00642642" w:rsidRDefault="0030306B">
            <w:r>
              <w:t>Иностранный язык</w:t>
            </w:r>
          </w:p>
        </w:tc>
        <w:tc>
          <w:tcPr>
            <w:tcW w:w="2664" w:type="dxa"/>
          </w:tcPr>
          <w:p w:rsidR="00642642" w:rsidRDefault="0030306B" w:rsidP="00FD5016">
            <w:r>
              <w:t xml:space="preserve">Иностранный </w:t>
            </w:r>
            <w:r w:rsidR="00FD5016">
              <w:t xml:space="preserve">(английский) </w:t>
            </w:r>
            <w:r>
              <w:t xml:space="preserve">язык 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2</w:t>
            </w:r>
          </w:p>
        </w:tc>
      </w:tr>
      <w:tr w:rsidR="00642642">
        <w:tc>
          <w:tcPr>
            <w:tcW w:w="2401" w:type="dxa"/>
          </w:tcPr>
          <w:p w:rsidR="00642642" w:rsidRDefault="0030306B">
            <w:r>
              <w:t>Математика и информатика</w:t>
            </w:r>
          </w:p>
        </w:tc>
        <w:tc>
          <w:tcPr>
            <w:tcW w:w="2664" w:type="dxa"/>
          </w:tcPr>
          <w:p w:rsidR="00642642" w:rsidRDefault="0030306B">
            <w:r>
              <w:t>Математика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4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4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4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4</w:t>
            </w:r>
          </w:p>
        </w:tc>
      </w:tr>
      <w:tr w:rsidR="00642642">
        <w:tc>
          <w:tcPr>
            <w:tcW w:w="2401" w:type="dxa"/>
          </w:tcPr>
          <w:p w:rsidR="00642642" w:rsidRDefault="0030306B" w:rsidP="00FD5016">
            <w:r>
              <w:t xml:space="preserve">Обществознание </w:t>
            </w:r>
          </w:p>
        </w:tc>
        <w:tc>
          <w:tcPr>
            <w:tcW w:w="2664" w:type="dxa"/>
          </w:tcPr>
          <w:p w:rsidR="00642642" w:rsidRDefault="0030306B">
            <w:r>
              <w:t>Окружающий мир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2</w:t>
            </w:r>
          </w:p>
        </w:tc>
      </w:tr>
      <w:tr w:rsidR="00642642">
        <w:tc>
          <w:tcPr>
            <w:tcW w:w="2401" w:type="dxa"/>
          </w:tcPr>
          <w:p w:rsidR="00642642" w:rsidRDefault="0030306B">
            <w:r>
              <w:t>Основы религиозных культур и светской этики</w:t>
            </w:r>
          </w:p>
        </w:tc>
        <w:tc>
          <w:tcPr>
            <w:tcW w:w="2664" w:type="dxa"/>
          </w:tcPr>
          <w:p w:rsidR="00642642" w:rsidRDefault="0030306B">
            <w:r>
              <w:t>Основы религиозных культур и светской этики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0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0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</w:tr>
      <w:tr w:rsidR="00642642">
        <w:tc>
          <w:tcPr>
            <w:tcW w:w="2401" w:type="dxa"/>
            <w:vMerge w:val="restart"/>
          </w:tcPr>
          <w:p w:rsidR="00642642" w:rsidRDefault="0030306B">
            <w:r>
              <w:t>Искусство</w:t>
            </w:r>
          </w:p>
        </w:tc>
        <w:tc>
          <w:tcPr>
            <w:tcW w:w="2664" w:type="dxa"/>
          </w:tcPr>
          <w:p w:rsidR="00642642" w:rsidRDefault="0030306B">
            <w:r>
              <w:t>Изобразительное искусство</w:t>
            </w:r>
          </w:p>
        </w:tc>
        <w:tc>
          <w:tcPr>
            <w:tcW w:w="1147" w:type="dxa"/>
          </w:tcPr>
          <w:p w:rsidR="00642642" w:rsidRDefault="00FD5016">
            <w:pPr>
              <w:jc w:val="center"/>
            </w:pPr>
            <w:r>
              <w:t>0,5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</w:tr>
      <w:tr w:rsidR="00642642">
        <w:tc>
          <w:tcPr>
            <w:tcW w:w="2401" w:type="dxa"/>
            <w:vMerge/>
          </w:tcPr>
          <w:p w:rsidR="00642642" w:rsidRDefault="00642642"/>
        </w:tc>
        <w:tc>
          <w:tcPr>
            <w:tcW w:w="2664" w:type="dxa"/>
          </w:tcPr>
          <w:p w:rsidR="00642642" w:rsidRDefault="0030306B">
            <w:r>
              <w:t>Музыка</w:t>
            </w:r>
          </w:p>
        </w:tc>
        <w:tc>
          <w:tcPr>
            <w:tcW w:w="1147" w:type="dxa"/>
          </w:tcPr>
          <w:p w:rsidR="00642642" w:rsidRDefault="00FD5016">
            <w:pPr>
              <w:jc w:val="center"/>
            </w:pPr>
            <w:r>
              <w:t>0,5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</w:tr>
      <w:tr w:rsidR="00642642">
        <w:tc>
          <w:tcPr>
            <w:tcW w:w="2401" w:type="dxa"/>
          </w:tcPr>
          <w:p w:rsidR="00642642" w:rsidRDefault="0030306B">
            <w:r>
              <w:t>Технология</w:t>
            </w:r>
          </w:p>
        </w:tc>
        <w:tc>
          <w:tcPr>
            <w:tcW w:w="2664" w:type="dxa"/>
          </w:tcPr>
          <w:p w:rsidR="00642642" w:rsidRDefault="0030306B">
            <w:r>
              <w:t>Труд (технология)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</w:tr>
      <w:tr w:rsidR="00642642">
        <w:tc>
          <w:tcPr>
            <w:tcW w:w="2401" w:type="dxa"/>
          </w:tcPr>
          <w:p w:rsidR="00642642" w:rsidRDefault="0030306B">
            <w:r>
              <w:t>Физическая культура</w:t>
            </w:r>
          </w:p>
        </w:tc>
        <w:tc>
          <w:tcPr>
            <w:tcW w:w="2664" w:type="dxa"/>
          </w:tcPr>
          <w:p w:rsidR="00642642" w:rsidRDefault="0030306B">
            <w:r>
              <w:t>Физическая культура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2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2</w:t>
            </w:r>
          </w:p>
        </w:tc>
      </w:tr>
      <w:tr w:rsidR="00642642">
        <w:tc>
          <w:tcPr>
            <w:tcW w:w="5065" w:type="dxa"/>
            <w:gridSpan w:val="2"/>
            <w:shd w:val="clear" w:color="auto" w:fill="00FF00"/>
          </w:tcPr>
          <w:p w:rsidR="00642642" w:rsidRPr="00A33DBA" w:rsidRDefault="0030306B">
            <w:pPr>
              <w:rPr>
                <w:highlight w:val="yellow"/>
              </w:rPr>
            </w:pPr>
            <w:r w:rsidRPr="00A33DBA">
              <w:rPr>
                <w:highlight w:val="yellow"/>
              </w:rPr>
              <w:t>Итого</w:t>
            </w:r>
          </w:p>
        </w:tc>
        <w:tc>
          <w:tcPr>
            <w:tcW w:w="1147" w:type="dxa"/>
            <w:shd w:val="clear" w:color="auto" w:fill="00FF00"/>
          </w:tcPr>
          <w:p w:rsidR="00642642" w:rsidRPr="00A33DBA" w:rsidRDefault="00FD5016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20</w:t>
            </w:r>
          </w:p>
        </w:tc>
        <w:tc>
          <w:tcPr>
            <w:tcW w:w="1080" w:type="dxa"/>
            <w:shd w:val="clear" w:color="auto" w:fill="00FF00"/>
          </w:tcPr>
          <w:p w:rsidR="00642642" w:rsidRPr="00A33DBA" w:rsidRDefault="0030306B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24</w:t>
            </w:r>
          </w:p>
        </w:tc>
        <w:tc>
          <w:tcPr>
            <w:tcW w:w="1056" w:type="dxa"/>
            <w:shd w:val="clear" w:color="auto" w:fill="00FF00"/>
          </w:tcPr>
          <w:p w:rsidR="00642642" w:rsidRPr="00A33DBA" w:rsidRDefault="0030306B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24</w:t>
            </w:r>
          </w:p>
        </w:tc>
        <w:tc>
          <w:tcPr>
            <w:tcW w:w="1176" w:type="dxa"/>
            <w:shd w:val="clear" w:color="auto" w:fill="00FF00"/>
          </w:tcPr>
          <w:p w:rsidR="00642642" w:rsidRPr="00A33DBA" w:rsidRDefault="0030306B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25</w:t>
            </w:r>
          </w:p>
        </w:tc>
      </w:tr>
      <w:tr w:rsidR="00642642">
        <w:tc>
          <w:tcPr>
            <w:tcW w:w="9524" w:type="dxa"/>
            <w:gridSpan w:val="6"/>
            <w:shd w:val="clear" w:color="auto" w:fill="FFFFB3"/>
          </w:tcPr>
          <w:p w:rsidR="00642642" w:rsidRDefault="0030306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42642">
        <w:tc>
          <w:tcPr>
            <w:tcW w:w="5065" w:type="dxa"/>
            <w:gridSpan w:val="2"/>
            <w:shd w:val="clear" w:color="auto" w:fill="D9D9D9"/>
          </w:tcPr>
          <w:p w:rsidR="00642642" w:rsidRDefault="0030306B">
            <w:r>
              <w:rPr>
                <w:b/>
              </w:rPr>
              <w:t>Наименование учебного курса</w:t>
            </w:r>
          </w:p>
        </w:tc>
        <w:tc>
          <w:tcPr>
            <w:tcW w:w="1147" w:type="dxa"/>
            <w:shd w:val="clear" w:color="auto" w:fill="D9D9D9"/>
          </w:tcPr>
          <w:p w:rsidR="00642642" w:rsidRDefault="00642642"/>
        </w:tc>
        <w:tc>
          <w:tcPr>
            <w:tcW w:w="1080" w:type="dxa"/>
            <w:shd w:val="clear" w:color="auto" w:fill="D9D9D9"/>
          </w:tcPr>
          <w:p w:rsidR="00642642" w:rsidRDefault="00642642"/>
        </w:tc>
        <w:tc>
          <w:tcPr>
            <w:tcW w:w="1056" w:type="dxa"/>
            <w:shd w:val="clear" w:color="auto" w:fill="D9D9D9"/>
          </w:tcPr>
          <w:p w:rsidR="00642642" w:rsidRDefault="00642642"/>
        </w:tc>
        <w:tc>
          <w:tcPr>
            <w:tcW w:w="1176" w:type="dxa"/>
            <w:shd w:val="clear" w:color="auto" w:fill="D9D9D9"/>
          </w:tcPr>
          <w:p w:rsidR="00642642" w:rsidRDefault="00642642"/>
        </w:tc>
      </w:tr>
      <w:tr w:rsidR="00642642">
        <w:trPr>
          <w:trHeight w:val="326"/>
        </w:trPr>
        <w:tc>
          <w:tcPr>
            <w:tcW w:w="5065" w:type="dxa"/>
            <w:gridSpan w:val="2"/>
          </w:tcPr>
          <w:p w:rsidR="00642642" w:rsidRDefault="0030306B">
            <w:r>
              <w:t>Литературное чтение на родном (татарском)языке</w:t>
            </w:r>
            <w:r w:rsidR="00A33DBA">
              <w:t xml:space="preserve">/ </w:t>
            </w:r>
            <w:r w:rsidR="00A33DBA">
              <w:t>Государственный язык Республики Татарстан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642642" w:rsidRDefault="00FD5016">
            <w:pPr>
              <w:jc w:val="center"/>
            </w:pPr>
            <w:r>
              <w:t>0</w:t>
            </w:r>
          </w:p>
        </w:tc>
        <w:tc>
          <w:tcPr>
            <w:tcW w:w="1056" w:type="dxa"/>
          </w:tcPr>
          <w:p w:rsidR="00642642" w:rsidRDefault="00FD5016">
            <w:pPr>
              <w:jc w:val="center"/>
            </w:pPr>
            <w:r>
              <w:t>0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</w:tr>
      <w:tr w:rsidR="00642642">
        <w:tc>
          <w:tcPr>
            <w:tcW w:w="5065" w:type="dxa"/>
            <w:gridSpan w:val="2"/>
          </w:tcPr>
          <w:p w:rsidR="00642642" w:rsidRDefault="00FD5016">
            <w:bookmarkStart w:id="0" w:name="_GoBack"/>
            <w:bookmarkEnd w:id="0"/>
            <w:r>
              <w:t>М</w:t>
            </w:r>
            <w:r w:rsidR="0030306B">
              <w:t>атематика</w:t>
            </w:r>
          </w:p>
        </w:tc>
        <w:tc>
          <w:tcPr>
            <w:tcW w:w="1147" w:type="dxa"/>
          </w:tcPr>
          <w:p w:rsidR="00642642" w:rsidRDefault="0030306B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056" w:type="dxa"/>
          </w:tcPr>
          <w:p w:rsidR="00642642" w:rsidRDefault="0030306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:rsidR="00642642" w:rsidRDefault="0030306B">
            <w:pPr>
              <w:jc w:val="center"/>
            </w:pPr>
            <w:r>
              <w:t>0</w:t>
            </w:r>
          </w:p>
        </w:tc>
      </w:tr>
      <w:tr w:rsidR="00FD5016">
        <w:tc>
          <w:tcPr>
            <w:tcW w:w="5065" w:type="dxa"/>
            <w:gridSpan w:val="2"/>
          </w:tcPr>
          <w:p w:rsidR="00FD5016" w:rsidRDefault="00FD5016">
            <w:r>
              <w:t>Русский язык</w:t>
            </w:r>
          </w:p>
        </w:tc>
        <w:tc>
          <w:tcPr>
            <w:tcW w:w="1147" w:type="dxa"/>
          </w:tcPr>
          <w:p w:rsidR="00FD5016" w:rsidRDefault="00FD5016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FD5016" w:rsidRDefault="00FD5016">
            <w:pPr>
              <w:jc w:val="center"/>
            </w:pPr>
            <w:r>
              <w:t>1</w:t>
            </w:r>
          </w:p>
        </w:tc>
        <w:tc>
          <w:tcPr>
            <w:tcW w:w="1056" w:type="dxa"/>
          </w:tcPr>
          <w:p w:rsidR="00FD5016" w:rsidRDefault="00FD5016">
            <w:pPr>
              <w:jc w:val="center"/>
            </w:pPr>
            <w:r>
              <w:t>0</w:t>
            </w:r>
          </w:p>
        </w:tc>
        <w:tc>
          <w:tcPr>
            <w:tcW w:w="1176" w:type="dxa"/>
          </w:tcPr>
          <w:p w:rsidR="00FD5016" w:rsidRDefault="00FD5016">
            <w:pPr>
              <w:jc w:val="center"/>
            </w:pPr>
            <w:r>
              <w:t>0</w:t>
            </w:r>
          </w:p>
        </w:tc>
      </w:tr>
      <w:tr w:rsidR="00FD5016">
        <w:tc>
          <w:tcPr>
            <w:tcW w:w="5065" w:type="dxa"/>
            <w:gridSpan w:val="2"/>
          </w:tcPr>
          <w:p w:rsidR="00FD5016" w:rsidRDefault="00FD5016">
            <w:r>
              <w:t>Литературное чтение</w:t>
            </w:r>
          </w:p>
        </w:tc>
        <w:tc>
          <w:tcPr>
            <w:tcW w:w="1147" w:type="dxa"/>
          </w:tcPr>
          <w:p w:rsidR="00FD5016" w:rsidRDefault="00FD5016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FD5016" w:rsidRDefault="00FD5016">
            <w:pPr>
              <w:jc w:val="center"/>
            </w:pPr>
            <w:r>
              <w:t>0</w:t>
            </w:r>
          </w:p>
        </w:tc>
        <w:tc>
          <w:tcPr>
            <w:tcW w:w="1056" w:type="dxa"/>
          </w:tcPr>
          <w:p w:rsidR="00FD5016" w:rsidRDefault="00FD5016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:rsidR="00FD5016" w:rsidRDefault="00FD5016">
            <w:pPr>
              <w:jc w:val="center"/>
            </w:pPr>
            <w:r>
              <w:t>0</w:t>
            </w:r>
          </w:p>
        </w:tc>
      </w:tr>
      <w:tr w:rsidR="00642642">
        <w:tc>
          <w:tcPr>
            <w:tcW w:w="5065" w:type="dxa"/>
            <w:gridSpan w:val="2"/>
            <w:shd w:val="clear" w:color="auto" w:fill="00FF00"/>
          </w:tcPr>
          <w:p w:rsidR="00642642" w:rsidRPr="00A33DBA" w:rsidRDefault="0030306B">
            <w:pPr>
              <w:rPr>
                <w:highlight w:val="yellow"/>
              </w:rPr>
            </w:pPr>
            <w:r w:rsidRPr="00A33DBA">
              <w:rPr>
                <w:highlight w:val="yellow"/>
              </w:rPr>
              <w:t>Итого</w:t>
            </w:r>
          </w:p>
        </w:tc>
        <w:tc>
          <w:tcPr>
            <w:tcW w:w="1147" w:type="dxa"/>
            <w:shd w:val="clear" w:color="auto" w:fill="00FF00"/>
          </w:tcPr>
          <w:p w:rsidR="00642642" w:rsidRPr="00A33DBA" w:rsidRDefault="0030306B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0</w:t>
            </w:r>
          </w:p>
        </w:tc>
        <w:tc>
          <w:tcPr>
            <w:tcW w:w="1080" w:type="dxa"/>
            <w:shd w:val="clear" w:color="auto" w:fill="00FF00"/>
          </w:tcPr>
          <w:p w:rsidR="00642642" w:rsidRPr="00A33DBA" w:rsidRDefault="0030306B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2</w:t>
            </w:r>
          </w:p>
        </w:tc>
        <w:tc>
          <w:tcPr>
            <w:tcW w:w="1056" w:type="dxa"/>
            <w:shd w:val="clear" w:color="auto" w:fill="00FF00"/>
          </w:tcPr>
          <w:p w:rsidR="00642642" w:rsidRPr="00A33DBA" w:rsidRDefault="0030306B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2</w:t>
            </w:r>
          </w:p>
        </w:tc>
        <w:tc>
          <w:tcPr>
            <w:tcW w:w="1176" w:type="dxa"/>
            <w:shd w:val="clear" w:color="auto" w:fill="00FF00"/>
          </w:tcPr>
          <w:p w:rsidR="00642642" w:rsidRPr="00A33DBA" w:rsidRDefault="0030306B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1</w:t>
            </w:r>
          </w:p>
        </w:tc>
      </w:tr>
      <w:tr w:rsidR="00642642">
        <w:tc>
          <w:tcPr>
            <w:tcW w:w="5065" w:type="dxa"/>
            <w:gridSpan w:val="2"/>
            <w:shd w:val="clear" w:color="auto" w:fill="00FF00"/>
          </w:tcPr>
          <w:p w:rsidR="00642642" w:rsidRPr="00A33DBA" w:rsidRDefault="0030306B">
            <w:pPr>
              <w:rPr>
                <w:highlight w:val="yellow"/>
              </w:rPr>
            </w:pPr>
            <w:r w:rsidRPr="00A33DBA">
              <w:rPr>
                <w:highlight w:val="yellow"/>
              </w:rPr>
              <w:t>ИТОГО недельная нагрузка</w:t>
            </w:r>
          </w:p>
        </w:tc>
        <w:tc>
          <w:tcPr>
            <w:tcW w:w="1147" w:type="dxa"/>
            <w:shd w:val="clear" w:color="auto" w:fill="00FF00"/>
          </w:tcPr>
          <w:p w:rsidR="00642642" w:rsidRPr="00A33DBA" w:rsidRDefault="00FD5016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20</w:t>
            </w:r>
          </w:p>
        </w:tc>
        <w:tc>
          <w:tcPr>
            <w:tcW w:w="1080" w:type="dxa"/>
            <w:shd w:val="clear" w:color="auto" w:fill="00FF00"/>
          </w:tcPr>
          <w:p w:rsidR="00642642" w:rsidRPr="00A33DBA" w:rsidRDefault="0030306B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26</w:t>
            </w:r>
          </w:p>
        </w:tc>
        <w:tc>
          <w:tcPr>
            <w:tcW w:w="1056" w:type="dxa"/>
            <w:shd w:val="clear" w:color="auto" w:fill="00FF00"/>
          </w:tcPr>
          <w:p w:rsidR="00642642" w:rsidRPr="00A33DBA" w:rsidRDefault="0030306B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26</w:t>
            </w:r>
          </w:p>
        </w:tc>
        <w:tc>
          <w:tcPr>
            <w:tcW w:w="1176" w:type="dxa"/>
            <w:shd w:val="clear" w:color="auto" w:fill="00FF00"/>
          </w:tcPr>
          <w:p w:rsidR="00642642" w:rsidRPr="00A33DBA" w:rsidRDefault="0030306B">
            <w:pPr>
              <w:jc w:val="center"/>
              <w:rPr>
                <w:highlight w:val="yellow"/>
              </w:rPr>
            </w:pPr>
            <w:r w:rsidRPr="00A33DBA">
              <w:rPr>
                <w:highlight w:val="yellow"/>
              </w:rPr>
              <w:t>26</w:t>
            </w:r>
          </w:p>
        </w:tc>
      </w:tr>
      <w:tr w:rsidR="00642642">
        <w:tc>
          <w:tcPr>
            <w:tcW w:w="5065" w:type="dxa"/>
            <w:gridSpan w:val="2"/>
            <w:shd w:val="clear" w:color="auto" w:fill="FCE3FC"/>
          </w:tcPr>
          <w:p w:rsidR="00642642" w:rsidRDefault="0030306B">
            <w:r>
              <w:t>Количество учебных недель</w:t>
            </w:r>
          </w:p>
        </w:tc>
        <w:tc>
          <w:tcPr>
            <w:tcW w:w="1147" w:type="dxa"/>
            <w:shd w:val="clear" w:color="auto" w:fill="FCE3FC"/>
          </w:tcPr>
          <w:p w:rsidR="00642642" w:rsidRDefault="0030306B">
            <w:pPr>
              <w:jc w:val="center"/>
            </w:pPr>
            <w:r>
              <w:t>33</w:t>
            </w:r>
          </w:p>
        </w:tc>
        <w:tc>
          <w:tcPr>
            <w:tcW w:w="1080" w:type="dxa"/>
            <w:shd w:val="clear" w:color="auto" w:fill="FCE3FC"/>
          </w:tcPr>
          <w:p w:rsidR="00642642" w:rsidRDefault="0030306B">
            <w:pPr>
              <w:jc w:val="center"/>
            </w:pPr>
            <w:r>
              <w:t>34</w:t>
            </w:r>
          </w:p>
        </w:tc>
        <w:tc>
          <w:tcPr>
            <w:tcW w:w="1056" w:type="dxa"/>
            <w:shd w:val="clear" w:color="auto" w:fill="FCE3FC"/>
          </w:tcPr>
          <w:p w:rsidR="00642642" w:rsidRDefault="0030306B">
            <w:pPr>
              <w:jc w:val="center"/>
            </w:pPr>
            <w:r>
              <w:t>34</w:t>
            </w:r>
          </w:p>
        </w:tc>
        <w:tc>
          <w:tcPr>
            <w:tcW w:w="1176" w:type="dxa"/>
            <w:shd w:val="clear" w:color="auto" w:fill="FCE3FC"/>
          </w:tcPr>
          <w:p w:rsidR="00642642" w:rsidRDefault="0030306B">
            <w:pPr>
              <w:jc w:val="center"/>
            </w:pPr>
            <w:r>
              <w:t>34</w:t>
            </w:r>
          </w:p>
        </w:tc>
      </w:tr>
      <w:tr w:rsidR="00642642">
        <w:tc>
          <w:tcPr>
            <w:tcW w:w="5065" w:type="dxa"/>
            <w:gridSpan w:val="2"/>
            <w:shd w:val="clear" w:color="auto" w:fill="FCE3FC"/>
          </w:tcPr>
          <w:p w:rsidR="00642642" w:rsidRDefault="0030306B">
            <w:r>
              <w:t>Всего часов в год</w:t>
            </w:r>
          </w:p>
        </w:tc>
        <w:tc>
          <w:tcPr>
            <w:tcW w:w="1147" w:type="dxa"/>
            <w:shd w:val="clear" w:color="auto" w:fill="FCE3FC"/>
          </w:tcPr>
          <w:p w:rsidR="00642642" w:rsidRDefault="00FD5016">
            <w:pPr>
              <w:jc w:val="center"/>
            </w:pPr>
            <w:r>
              <w:t>620</w:t>
            </w:r>
          </w:p>
        </w:tc>
        <w:tc>
          <w:tcPr>
            <w:tcW w:w="1080" w:type="dxa"/>
            <w:shd w:val="clear" w:color="auto" w:fill="FCE3FC"/>
          </w:tcPr>
          <w:p w:rsidR="00642642" w:rsidRDefault="0030306B">
            <w:pPr>
              <w:jc w:val="center"/>
            </w:pPr>
            <w:r>
              <w:t>884</w:t>
            </w:r>
          </w:p>
        </w:tc>
        <w:tc>
          <w:tcPr>
            <w:tcW w:w="1056" w:type="dxa"/>
            <w:shd w:val="clear" w:color="auto" w:fill="FCE3FC"/>
          </w:tcPr>
          <w:p w:rsidR="00642642" w:rsidRDefault="0030306B">
            <w:pPr>
              <w:jc w:val="center"/>
            </w:pPr>
            <w:r>
              <w:t>884</w:t>
            </w:r>
          </w:p>
        </w:tc>
        <w:tc>
          <w:tcPr>
            <w:tcW w:w="1176" w:type="dxa"/>
            <w:shd w:val="clear" w:color="auto" w:fill="FCE3FC"/>
          </w:tcPr>
          <w:p w:rsidR="00642642" w:rsidRDefault="0030306B">
            <w:pPr>
              <w:jc w:val="center"/>
            </w:pPr>
            <w:r>
              <w:t>884</w:t>
            </w:r>
          </w:p>
        </w:tc>
      </w:tr>
    </w:tbl>
    <w:p w:rsidR="00642642" w:rsidRDefault="00642642"/>
    <w:p w:rsidR="00642642" w:rsidRDefault="00642642"/>
    <w:p w:rsidR="00780D6C" w:rsidRDefault="00780D6C"/>
    <w:p w:rsidR="00780D6C" w:rsidRDefault="00780D6C"/>
    <w:p w:rsidR="00780D6C" w:rsidRDefault="00780D6C"/>
    <w:p w:rsidR="00780D6C" w:rsidRPr="00780D6C" w:rsidRDefault="00780D6C" w:rsidP="00780D6C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lastRenderedPageBreak/>
        <w:t>ПРОМЕЖУТОЧНАЯ АТТЕСТАЦИЯ</w:t>
      </w:r>
    </w:p>
    <w:p w:rsidR="00780D6C" w:rsidRPr="00780D6C" w:rsidRDefault="00780D6C" w:rsidP="00780D6C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780D6C">
        <w:rPr>
          <w:rFonts w:ascii="Calibri" w:eastAsia="Calibri" w:hAnsi="Calibri"/>
          <w:color w:val="auto"/>
          <w:szCs w:val="22"/>
          <w:lang w:eastAsia="en-US"/>
        </w:rPr>
        <w:t xml:space="preserve">        </w:t>
      </w: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Промежуточная аттестация проводится по итогам изучения учебных предметов за учебный год в соответствии с локальным актом «Положение о формах, периодичности, порядке текущего контроля успеваемости и промежуточной аттестации обучающихся». Промежуточная аттестация проводится в конце учебного года. Сроки проведения промежуточной аттестации утверждаются приказом директора школы не позднее 3-х недель до окончания учебного года.</w:t>
      </w: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     </w:t>
      </w: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      В первых классах проводится комплексная диагностическая работа с целью выявления уровня </w:t>
      </w:r>
      <w:proofErr w:type="spellStart"/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сформированности</w:t>
      </w:r>
      <w:proofErr w:type="spellEnd"/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метапредметных</w:t>
      </w:r>
      <w:proofErr w:type="spellEnd"/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результатов. Используется </w:t>
      </w:r>
      <w:proofErr w:type="spellStart"/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безотметочная</w:t>
      </w:r>
      <w:proofErr w:type="spellEnd"/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, уровневая шкала оценивания (критический, низкий, средний, высокий уровни). Комплексная интегрированная работа (включает задания по русскому языку, литературному чтению, математике, окружающему миру).</w:t>
      </w: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780D6C" w:rsidRPr="00780D6C" w:rsidRDefault="00780D6C" w:rsidP="00780D6C">
      <w:pPr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   Пром</w:t>
      </w:r>
      <w:r w:rsidR="00FA31CA">
        <w:rPr>
          <w:rFonts w:ascii="Times New Roman" w:eastAsia="Calibri" w:hAnsi="Times New Roman"/>
          <w:color w:val="auto"/>
          <w:sz w:val="24"/>
          <w:szCs w:val="24"/>
          <w:lang w:eastAsia="en-US"/>
        </w:rPr>
        <w:t>ежуточная аттестация в 2</w:t>
      </w: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-</w:t>
      </w:r>
      <w:r w:rsidR="00FA31CA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4 </w:t>
      </w: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классах по 3 п</w:t>
      </w:r>
      <w:r w:rsidR="00754723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редметам проводится в сроки с 11 по 16</w:t>
      </w: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ма</w:t>
      </w:r>
      <w:r w:rsidR="00754723">
        <w:rPr>
          <w:rFonts w:ascii="Times New Roman" w:eastAsia="Calibri" w:hAnsi="Times New Roman"/>
          <w:color w:val="auto"/>
          <w:sz w:val="24"/>
          <w:szCs w:val="24"/>
          <w:lang w:eastAsia="en-US"/>
        </w:rPr>
        <w:t>я 2026</w:t>
      </w: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года. Формы промежуточной аттестации представлены в таблице:</w:t>
      </w: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</w:p>
    <w:p w:rsidR="00780D6C" w:rsidRPr="00780D6C" w:rsidRDefault="00780D6C" w:rsidP="00780D6C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</w:p>
    <w:p w:rsidR="00780D6C" w:rsidRPr="00780D6C" w:rsidRDefault="00780D6C" w:rsidP="00780D6C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Формы</w:t>
      </w:r>
    </w:p>
    <w:p w:rsidR="00780D6C" w:rsidRPr="00780D6C" w:rsidRDefault="00780D6C" w:rsidP="00780D6C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проведения промежуточной аттестации по учебным дисциплинам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1074"/>
        <w:gridCol w:w="1248"/>
        <w:gridCol w:w="1244"/>
        <w:gridCol w:w="1435"/>
      </w:tblGrid>
      <w:tr w:rsidR="00780D6C" w:rsidRPr="00780D6C" w:rsidTr="00B66FA0">
        <w:trPr>
          <w:trHeight w:val="336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D6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D6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80D6C" w:rsidRPr="00780D6C" w:rsidTr="00B66FA0">
        <w:trPr>
          <w:trHeight w:val="336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D6C">
              <w:rPr>
                <w:rFonts w:ascii="Times New Roman" w:hAnsi="Times New Roman"/>
                <w:b/>
                <w:sz w:val="24"/>
                <w:szCs w:val="24"/>
              </w:rPr>
              <w:t>Начальный уровень образования</w:t>
            </w:r>
          </w:p>
        </w:tc>
        <w:tc>
          <w:tcPr>
            <w:tcW w:w="500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0D6C" w:rsidRPr="00780D6C" w:rsidTr="00B66FA0">
        <w:trPr>
          <w:trHeight w:val="389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0D6C" w:rsidRPr="00780D6C" w:rsidRDefault="002C4AD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</w:t>
            </w:r>
            <w:r w:rsidR="00780D6C">
              <w:rPr>
                <w:rFonts w:ascii="Times New Roman" w:hAnsi="Times New Roman"/>
                <w:sz w:val="24"/>
                <w:szCs w:val="24"/>
              </w:rPr>
              <w:t>Р</w:t>
            </w:r>
            <w:r w:rsidR="00780D6C" w:rsidRPr="00780D6C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</w:tr>
      <w:tr w:rsidR="00780D6C" w:rsidRPr="00780D6C" w:rsidTr="00B66FA0">
        <w:trPr>
          <w:trHeight w:val="33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</w:tr>
      <w:tr w:rsidR="00780D6C" w:rsidRPr="00780D6C" w:rsidTr="00B66FA0">
        <w:trPr>
          <w:trHeight w:val="33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КДР</w:t>
            </w:r>
            <w:r w:rsidRPr="00780D6C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</w:tr>
      <w:tr w:rsidR="00780D6C" w:rsidRPr="00780D6C" w:rsidTr="00B66FA0">
        <w:trPr>
          <w:trHeight w:val="33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КДР</w:t>
            </w:r>
            <w:r w:rsidRPr="00780D6C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2C4AD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ПР/</w:t>
            </w:r>
            <w:r w:rsidR="00780D6C" w:rsidRPr="00780D6C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2C4AD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 w:rsidR="00780D6C" w:rsidRPr="00780D6C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2C4AD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 w:rsidR="00780D6C" w:rsidRPr="00780D6C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780D6C" w:rsidRPr="00780D6C" w:rsidTr="00B66FA0">
        <w:trPr>
          <w:trHeight w:val="33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 w:rsidRPr="00780D6C">
              <w:rPr>
                <w:rFonts w:ascii="Times New Roman" w:hAnsi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2C4ADC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Р/ГО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</w:tr>
      <w:tr w:rsidR="00780D6C" w:rsidRPr="00780D6C" w:rsidTr="00B66FA0">
        <w:trPr>
          <w:trHeight w:val="33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(татарская) </w:t>
            </w:r>
            <w:r w:rsidRPr="00780D6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Т/</w:t>
            </w:r>
            <w:r w:rsidRPr="00780D6C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</w:tr>
      <w:tr w:rsidR="00780D6C" w:rsidRPr="00780D6C" w:rsidTr="00B66FA0">
        <w:trPr>
          <w:trHeight w:val="336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(английский) </w:t>
            </w:r>
            <w:r w:rsidRPr="00780D6C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</w:tr>
      <w:tr w:rsidR="00780D6C" w:rsidRPr="00780D6C" w:rsidTr="00B66FA0">
        <w:trPr>
          <w:trHeight w:val="33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0D6C" w:rsidRPr="00780D6C" w:rsidRDefault="002C4ADC" w:rsidP="00780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780D6C" w:rsidRPr="00780D6C" w:rsidTr="00B66FA0">
        <w:trPr>
          <w:trHeight w:val="33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</w:tr>
      <w:tr w:rsidR="00780D6C" w:rsidRPr="00780D6C" w:rsidTr="00B66FA0">
        <w:trPr>
          <w:trHeight w:val="33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</w:tr>
      <w:tr w:rsidR="00780D6C" w:rsidRPr="00780D6C" w:rsidTr="00B66FA0">
        <w:trPr>
          <w:trHeight w:val="33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  <w:r w:rsidRPr="00780D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(т</w:t>
            </w:r>
            <w:r w:rsidRPr="00780D6C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</w:tr>
      <w:tr w:rsidR="00780D6C" w:rsidRPr="00780D6C" w:rsidTr="00B66FA0">
        <w:trPr>
          <w:trHeight w:val="34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D6C" w:rsidRPr="00780D6C" w:rsidRDefault="00780D6C" w:rsidP="00780D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D6C" w:rsidRPr="00780D6C" w:rsidRDefault="00780D6C" w:rsidP="00780D6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0D6C">
              <w:rPr>
                <w:rFonts w:ascii="Times New Roman" w:hAnsi="Times New Roman"/>
                <w:color w:val="auto"/>
                <w:sz w:val="24"/>
                <w:szCs w:val="24"/>
              </w:rPr>
              <w:t>Т/ГО</w:t>
            </w:r>
          </w:p>
        </w:tc>
      </w:tr>
    </w:tbl>
    <w:p w:rsidR="00780D6C" w:rsidRPr="00780D6C" w:rsidRDefault="00780D6C" w:rsidP="00780D6C">
      <w:pPr>
        <w:spacing w:after="0" w:line="240" w:lineRule="auto"/>
        <w:rPr>
          <w:rFonts w:ascii="Times New Roman" w:hAnsi="Times New Roman"/>
          <w:vanish/>
          <w:color w:val="auto"/>
          <w:sz w:val="24"/>
          <w:szCs w:val="24"/>
        </w:rPr>
      </w:pP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Условные обозначения:</w:t>
      </w: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- Д - диктант с грамматическим заданием</w:t>
      </w: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- КР - контрольная работа</w:t>
      </w: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- ПР - практическая работа</w:t>
      </w:r>
    </w:p>
    <w:p w:rsidR="00780D6C" w:rsidRPr="00780D6C" w:rsidRDefault="00780D6C" w:rsidP="00780D6C">
      <w:pPr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780D6C">
        <w:rPr>
          <w:rFonts w:ascii="Times New Roman" w:eastAsia="Calibri" w:hAnsi="Times New Roman"/>
          <w:color w:val="auto"/>
          <w:sz w:val="24"/>
          <w:szCs w:val="24"/>
          <w:lang w:eastAsia="en-US"/>
        </w:rPr>
        <w:t>- Т - тестирование (содержит вопросы с кратким, развернутым ответом)</w:t>
      </w:r>
    </w:p>
    <w:p w:rsidR="00780D6C" w:rsidRPr="00684593" w:rsidRDefault="00780D6C" w:rsidP="00684593">
      <w:pPr>
        <w:pStyle w:val="af2"/>
        <w:rPr>
          <w:rFonts w:ascii="Times New Roman" w:eastAsia="Calibri" w:hAnsi="Times New Roman"/>
          <w:lang w:eastAsia="en-US"/>
        </w:rPr>
      </w:pPr>
      <w:r w:rsidRPr="00780D6C">
        <w:rPr>
          <w:rFonts w:eastAsia="Calibri"/>
          <w:lang w:eastAsia="en-US"/>
        </w:rPr>
        <w:t xml:space="preserve">- ГО - годовая </w:t>
      </w:r>
      <w:r w:rsidRPr="00684593">
        <w:rPr>
          <w:rFonts w:ascii="Times New Roman" w:eastAsia="Calibri" w:hAnsi="Times New Roman"/>
          <w:lang w:eastAsia="en-US"/>
        </w:rPr>
        <w:t>отметка</w:t>
      </w:r>
    </w:p>
    <w:p w:rsidR="00780D6C" w:rsidRDefault="00780D6C" w:rsidP="00684593">
      <w:pPr>
        <w:pStyle w:val="af2"/>
        <w:rPr>
          <w:rFonts w:ascii="Times New Roman" w:eastAsia="Calibri" w:hAnsi="Times New Roman"/>
          <w:lang w:eastAsia="en-US"/>
        </w:rPr>
      </w:pPr>
      <w:r w:rsidRPr="00684593">
        <w:rPr>
          <w:rFonts w:ascii="Times New Roman" w:eastAsia="Calibri" w:hAnsi="Times New Roman"/>
          <w:lang w:eastAsia="en-US"/>
        </w:rPr>
        <w:t>-КДР – к</w:t>
      </w:r>
      <w:r w:rsidR="002C4ADC">
        <w:rPr>
          <w:rFonts w:ascii="Times New Roman" w:eastAsia="Calibri" w:hAnsi="Times New Roman"/>
          <w:lang w:eastAsia="en-US"/>
        </w:rPr>
        <w:t>онтрольно-диагностическая работа.</w:t>
      </w:r>
    </w:p>
    <w:p w:rsidR="00FF702C" w:rsidRDefault="00FF702C" w:rsidP="00684593">
      <w:pPr>
        <w:pStyle w:val="af2"/>
        <w:rPr>
          <w:rFonts w:ascii="Times New Roman" w:eastAsia="Calibri" w:hAnsi="Times New Roman"/>
          <w:lang w:eastAsia="en-US"/>
        </w:rPr>
      </w:pPr>
    </w:p>
    <w:p w:rsidR="00FF702C" w:rsidRPr="00684593" w:rsidRDefault="00FF702C" w:rsidP="00684593">
      <w:pPr>
        <w:pStyle w:val="af2"/>
        <w:rPr>
          <w:rFonts w:ascii="Times New Roman" w:eastAsia="Calibri" w:hAnsi="Times New Roman"/>
          <w:lang w:eastAsia="en-US"/>
        </w:rPr>
        <w:sectPr w:rsidR="00FF702C" w:rsidRPr="00684593">
          <w:headerReference w:type="default" r:id="rId7"/>
          <w:footerReference w:type="default" r:id="rId8"/>
          <w:pgSz w:w="11906" w:h="16838"/>
          <w:pgMar w:top="1134" w:right="850" w:bottom="1134" w:left="1134" w:header="708" w:footer="708" w:gutter="0"/>
          <w:cols w:space="720"/>
        </w:sectPr>
      </w:pPr>
    </w:p>
    <w:p w:rsidR="008161B4" w:rsidRDefault="008161B4"/>
    <w:sectPr w:rsidR="008161B4">
      <w:footerReference w:type="default" r:id="rId9"/>
      <w:pgSz w:w="16820" w:h="11900" w:orient="landscape"/>
      <w:pgMar w:top="850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9BF" w:rsidRDefault="00ED29BF">
      <w:pPr>
        <w:spacing w:after="0" w:line="240" w:lineRule="auto"/>
      </w:pPr>
      <w:r>
        <w:separator/>
      </w:r>
    </w:p>
  </w:endnote>
  <w:endnote w:type="continuationSeparator" w:id="0">
    <w:p w:rsidR="00ED29BF" w:rsidRDefault="00ED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642" w:rsidRDefault="006426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642" w:rsidRDefault="006426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9BF" w:rsidRDefault="00ED29BF">
      <w:pPr>
        <w:spacing w:after="0" w:line="240" w:lineRule="auto"/>
      </w:pPr>
      <w:r>
        <w:separator/>
      </w:r>
    </w:p>
  </w:footnote>
  <w:footnote w:type="continuationSeparator" w:id="0">
    <w:p w:rsidR="00ED29BF" w:rsidRDefault="00ED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642" w:rsidRDefault="006426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6459"/>
    <w:multiLevelType w:val="multilevel"/>
    <w:tmpl w:val="032282F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3A116A77"/>
    <w:multiLevelType w:val="multilevel"/>
    <w:tmpl w:val="43CE961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2642"/>
    <w:rsid w:val="002C4ADC"/>
    <w:rsid w:val="0030306B"/>
    <w:rsid w:val="00304CCA"/>
    <w:rsid w:val="00425A4E"/>
    <w:rsid w:val="004A6567"/>
    <w:rsid w:val="00642642"/>
    <w:rsid w:val="00684593"/>
    <w:rsid w:val="00754723"/>
    <w:rsid w:val="007746F9"/>
    <w:rsid w:val="00780D6C"/>
    <w:rsid w:val="00815380"/>
    <w:rsid w:val="008161B4"/>
    <w:rsid w:val="008A776D"/>
    <w:rsid w:val="00A33DBA"/>
    <w:rsid w:val="00AA3B29"/>
    <w:rsid w:val="00AE0AE7"/>
    <w:rsid w:val="00C51DFC"/>
    <w:rsid w:val="00ED29BF"/>
    <w:rsid w:val="00FA31CA"/>
    <w:rsid w:val="00FD5016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C3D1"/>
  <w15:docId w15:val="{8769A302-F162-44DD-878D-062AFFA0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0"/>
    </w:rPr>
  </w:style>
  <w:style w:type="paragraph" w:customStyle="1" w:styleId="13">
    <w:name w:val="Знак примечания1"/>
    <w:basedOn w:val="12"/>
    <w:link w:val="a7"/>
    <w:rPr>
      <w:sz w:val="16"/>
    </w:rPr>
  </w:style>
  <w:style w:type="character" w:styleId="a7">
    <w:name w:val="annotation reference"/>
    <w:basedOn w:val="a0"/>
    <w:link w:val="13"/>
    <w:rPr>
      <w:sz w:val="16"/>
    </w:rPr>
  </w:style>
  <w:style w:type="paragraph" w:styleId="a4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"/>
    <w:link w:val="a4"/>
    <w:rPr>
      <w:sz w:val="20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markedcontent">
    <w:name w:val="markedcontent"/>
    <w:basedOn w:val="12"/>
    <w:link w:val="markedcontent0"/>
  </w:style>
  <w:style w:type="character" w:customStyle="1" w:styleId="markedcontent0">
    <w:name w:val="markedcontent"/>
    <w:basedOn w:val="a0"/>
    <w:link w:val="markedcontent"/>
  </w:style>
  <w:style w:type="paragraph" w:styleId="ab">
    <w:name w:val="Balloon Text"/>
    <w:basedOn w:val="a"/>
    <w:link w:val="ac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uiPriority w:val="1"/>
    <w:qFormat/>
    <w:rsid w:val="006845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</cp:lastModifiedBy>
  <cp:revision>13</cp:revision>
  <cp:lastPrinted>2025-08-27T14:45:00Z</cp:lastPrinted>
  <dcterms:created xsi:type="dcterms:W3CDTF">2024-09-25T05:28:00Z</dcterms:created>
  <dcterms:modified xsi:type="dcterms:W3CDTF">2025-09-03T09:07:00Z</dcterms:modified>
</cp:coreProperties>
</file>